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5C1" w:rsidRDefault="00AE75C1" w:rsidP="00AE75C1">
      <w:pPr>
        <w:pStyle w:val="NormalWeb"/>
        <w:jc w:val="center"/>
      </w:pPr>
      <w:r>
        <w:rPr>
          <w:rStyle w:val="lev"/>
          <w:rFonts w:ascii="Arial" w:hAnsi="Arial" w:cs="Arial"/>
          <w:sz w:val="36"/>
          <w:szCs w:val="36"/>
        </w:rPr>
        <w:t>Réseau des Archives de France : quelle information pour quelle politique ?</w:t>
      </w:r>
    </w:p>
    <w:p w:rsidR="00AE75C1" w:rsidRDefault="00AE75C1" w:rsidP="00AE75C1">
      <w:pPr>
        <w:rPr>
          <w:rStyle w:val="author-a-rz79zz122zz82zmz70zngn1xwhz81zz69zs"/>
          <w:rFonts w:ascii="Arial" w:eastAsia="Times New Roman" w:hAnsi="Arial" w:cs="Arial"/>
        </w:rPr>
      </w:pPr>
      <w:bookmarkStart w:id="0" w:name="_GoBack"/>
      <w:bookmarkEnd w:id="0"/>
    </w:p>
    <w:p w:rsidR="00AE75C1" w:rsidRDefault="00AE75C1" w:rsidP="00AE75C1">
      <w:pPr>
        <w:rPr>
          <w:rStyle w:val="author-a-rz79zz122zz82zmz70zngn1xwhz81zz69zs"/>
          <w:rFonts w:ascii="Arial" w:eastAsia="Times New Roman" w:hAnsi="Arial" w:cs="Arial"/>
        </w:rPr>
      </w:pPr>
    </w:p>
    <w:p w:rsidR="00AE75C1" w:rsidRDefault="00AE75C1" w:rsidP="00AE75C1">
      <w:pPr>
        <w:rPr>
          <w:rFonts w:eastAsia="Times New Roman"/>
        </w:rPr>
      </w:pPr>
      <w:r>
        <w:rPr>
          <w:rStyle w:val="author-a-rz79zz122zz82zmz70zngn1xwhz81zz69zs"/>
          <w:rFonts w:ascii="Arial" w:eastAsia="Times New Roman" w:hAnsi="Arial" w:cs="Arial"/>
        </w:rPr>
        <w:t xml:space="preserve">Le 17 août dernier, plusieurs archivistes abonnés à la liste </w:t>
      </w:r>
      <w:r>
        <w:rPr>
          <w:rStyle w:val="author-a-z82zbz90zaz70zkz89zpz122ztcwsz90z3z68z"/>
          <w:rFonts w:ascii="Arial" w:eastAsia="Times New Roman" w:hAnsi="Arial" w:cs="Arial"/>
        </w:rPr>
        <w:t xml:space="preserve">« </w:t>
      </w:r>
      <w:r>
        <w:rPr>
          <w:rStyle w:val="author-a-rz79zz122zz82zmz70zngn1xwhz81zz69zs"/>
          <w:rFonts w:ascii="Arial" w:eastAsia="Times New Roman" w:hAnsi="Arial" w:cs="Arial"/>
        </w:rPr>
        <w:t>Bibliopat</w:t>
      </w:r>
      <w:r>
        <w:rPr>
          <w:rStyle w:val="author-a-z82zbz90zaz70zkz89zpz122ztcwsz90z3z68z"/>
          <w:rFonts w:ascii="Arial" w:eastAsia="Times New Roman" w:hAnsi="Arial" w:cs="Arial"/>
        </w:rPr>
        <w:t xml:space="preserve"> »</w:t>
      </w:r>
      <w:r>
        <w:rPr>
          <w:rStyle w:val="author-a-rz79zz122zz82zmz70zngn1xwhz81zz69zs"/>
          <w:rFonts w:ascii="Arial" w:eastAsia="Times New Roman" w:hAnsi="Arial" w:cs="Arial"/>
        </w:rPr>
        <w:t xml:space="preserve"> (liste de discussion des bibliothèques patrimoniales) étaient informés via cette liste de la mise en ligne d’une nouvelle version du site Légifrance, et de l’évolution de son contenu. Cette information importante avait été diffusée début août sur l’une des listes du SIAF, « SIAF/archives </w:t>
      </w:r>
      <w:r>
        <w:rPr>
          <w:rStyle w:val="author-a-z82zbz90zaz70zkz89zpz122ztcwsz90z3z68z"/>
          <w:rFonts w:ascii="Arial" w:eastAsia="Times New Roman" w:hAnsi="Arial" w:cs="Arial"/>
        </w:rPr>
        <w:t>E</w:t>
      </w:r>
      <w:r>
        <w:rPr>
          <w:rStyle w:val="author-a-rz79zz122zz82zmz70zngn1xwhz81zz69zs"/>
          <w:rFonts w:ascii="Arial" w:eastAsia="Times New Roman" w:hAnsi="Arial" w:cs="Arial"/>
        </w:rPr>
        <w:t>tat »</w:t>
      </w:r>
      <w:r>
        <w:rPr>
          <w:rStyle w:val="author-a-z82zbz90zaz70zkz89zpz122ztcwsz90z3z68z"/>
          <w:rFonts w:ascii="Arial" w:eastAsia="Times New Roman" w:hAnsi="Arial" w:cs="Arial"/>
        </w:rPr>
        <w:t>,</w:t>
      </w:r>
      <w:r>
        <w:rPr>
          <w:rStyle w:val="author-a-rz79zz122zz82zmz70zngn1xwhz81zz69zs"/>
          <w:rFonts w:ascii="Arial" w:eastAsia="Times New Roman" w:hAnsi="Arial" w:cs="Arial"/>
        </w:rPr>
        <w:t xml:space="preserve"> réservée aux seuls chefs de service des Archives nationales, des Archives départementales et, depuis peu, à ceux de grandes communes</w:t>
      </w:r>
      <w:r>
        <w:rPr>
          <w:rStyle w:val="author-a-z82zbz90zaz70zkz89zpz122ztcwsz90z3z68z"/>
          <w:rFonts w:ascii="Arial" w:eastAsia="Times New Roman" w:hAnsi="Arial" w:cs="Arial"/>
        </w:rPr>
        <w:t>,</w:t>
      </w:r>
      <w:r>
        <w:rPr>
          <w:rStyle w:val="author-a-rz79zz122zz82zmz70zngn1xwhz81zz69zs"/>
          <w:rFonts w:ascii="Arial" w:eastAsia="Times New Roman" w:hAnsi="Arial" w:cs="Arial"/>
        </w:rPr>
        <w:t xml:space="preserve"> sans être diffusée à l’ensemble du réseau Archives.</w:t>
      </w:r>
    </w:p>
    <w:p w:rsidR="00AE75C1" w:rsidRDefault="00AE75C1" w:rsidP="00AE75C1">
      <w:pPr>
        <w:rPr>
          <w:rFonts w:eastAsia="Times New Roman"/>
        </w:rPr>
      </w:pPr>
      <w:r>
        <w:rPr>
          <w:rFonts w:ascii="Arial" w:eastAsia="Times New Roman" w:hAnsi="Arial" w:cs="Arial"/>
        </w:rPr>
        <w:t> </w:t>
      </w:r>
    </w:p>
    <w:p w:rsidR="00AE75C1" w:rsidRDefault="00AE75C1" w:rsidP="00AE75C1">
      <w:pPr>
        <w:rPr>
          <w:rFonts w:eastAsia="Times New Roman"/>
        </w:rPr>
      </w:pPr>
      <w:r>
        <w:rPr>
          <w:rStyle w:val="author-a-rz79zz122zz82zmz70zngn1xwhz81zz69zs"/>
          <w:rFonts w:ascii="Arial" w:eastAsia="Times New Roman" w:hAnsi="Arial" w:cs="Arial"/>
        </w:rPr>
        <w:t xml:space="preserve">Cet « oubli » malheureux, réparé depuis lors à </w:t>
      </w:r>
      <w:r>
        <w:rPr>
          <w:rStyle w:val="author-a-z78zopz75zqnxz84zz68zoz80ztz74zz79zz76zz88z"/>
          <w:rFonts w:ascii="Arial" w:eastAsia="Times New Roman" w:hAnsi="Arial" w:cs="Arial"/>
        </w:rPr>
        <w:t xml:space="preserve">la </w:t>
      </w:r>
      <w:r>
        <w:rPr>
          <w:rStyle w:val="author-a-rz79zz122zz82zmz70zngn1xwhz81zz69zs"/>
          <w:rFonts w:ascii="Arial" w:eastAsia="Times New Roman" w:hAnsi="Arial" w:cs="Arial"/>
        </w:rPr>
        <w:t xml:space="preserve">demande </w:t>
      </w:r>
      <w:r>
        <w:rPr>
          <w:rStyle w:val="author-a-z78zopz75zqnxz84zz68zoz80ztz74zz79zz76zz88z"/>
          <w:rFonts w:ascii="Arial" w:eastAsia="Times New Roman" w:hAnsi="Arial" w:cs="Arial"/>
        </w:rPr>
        <w:t xml:space="preserve">d'un agent </w:t>
      </w:r>
      <w:r>
        <w:rPr>
          <w:rStyle w:val="author-a-rz79zz122zz82zmz70zngn1xwhz81zz69zs"/>
          <w:rFonts w:ascii="Arial" w:eastAsia="Times New Roman" w:hAnsi="Arial" w:cs="Arial"/>
        </w:rPr>
        <w:t>(1), pose la question de la circulation de l’information au sein des Archives de France à l’attention du réseau des archivistes publics.</w:t>
      </w:r>
    </w:p>
    <w:p w:rsidR="00AE75C1" w:rsidRDefault="00AE75C1" w:rsidP="00AE75C1">
      <w:pPr>
        <w:rPr>
          <w:rFonts w:eastAsia="Times New Roman"/>
        </w:rPr>
      </w:pPr>
      <w:r>
        <w:rPr>
          <w:rFonts w:ascii="Arial" w:eastAsia="Times New Roman" w:hAnsi="Arial" w:cs="Arial"/>
        </w:rPr>
        <w:t> </w:t>
      </w:r>
    </w:p>
    <w:p w:rsidR="00AE75C1" w:rsidRDefault="00AE75C1" w:rsidP="00AE75C1">
      <w:pPr>
        <w:rPr>
          <w:rFonts w:eastAsia="Times New Roman"/>
        </w:rPr>
      </w:pPr>
      <w:r>
        <w:rPr>
          <w:rStyle w:val="author-a-rz79zz122zz82zmz70zngn1xwhz81zz69zs"/>
          <w:rFonts w:ascii="Arial" w:eastAsia="Times New Roman" w:hAnsi="Arial" w:cs="Arial"/>
        </w:rPr>
        <w:t xml:space="preserve">Il existe </w:t>
      </w:r>
      <w:r>
        <w:rPr>
          <w:rStyle w:val="author-a-z82zbz90zaz70zkz89zpz122ztcwsz90z3z68z"/>
          <w:rFonts w:ascii="Arial" w:eastAsia="Times New Roman" w:hAnsi="Arial" w:cs="Arial"/>
        </w:rPr>
        <w:t xml:space="preserve">à notre connaissance quatre </w:t>
      </w:r>
      <w:r>
        <w:rPr>
          <w:rStyle w:val="author-a-rz79zz122zz82zmz70zngn1xwhz81zz69zs"/>
          <w:rFonts w:ascii="Arial" w:eastAsia="Times New Roman" w:hAnsi="Arial" w:cs="Arial"/>
        </w:rPr>
        <w:t>listes de diffusion pilotées par le SIAF : </w:t>
      </w:r>
    </w:p>
    <w:p w:rsidR="00AE75C1" w:rsidRDefault="00AE75C1" w:rsidP="00AE75C1">
      <w:pPr>
        <w:rPr>
          <w:rFonts w:eastAsia="Times New Roman"/>
        </w:rPr>
      </w:pPr>
      <w:r>
        <w:rPr>
          <w:rStyle w:val="author-a-rz79zz122zz82zmz70zngn1xwhz81zz69zs"/>
          <w:rFonts w:ascii="Arial" w:eastAsia="Times New Roman" w:hAnsi="Arial" w:cs="Arial"/>
        </w:rPr>
        <w:t xml:space="preserve">- l’une, générale, et la plus ancienne, à laquelle tout agent du secteur Archives peut avoir accès sur simple demande (liste « </w:t>
      </w:r>
      <w:hyperlink r:id="rId4" w:history="1">
        <w:r>
          <w:rPr>
            <w:rStyle w:val="Lienhypertexte"/>
            <w:rFonts w:ascii="Arial" w:eastAsia="Times New Roman" w:hAnsi="Arial" w:cs="Arial"/>
          </w:rPr>
          <w:t>archives-de-france@culture.gouv.fr</w:t>
        </w:r>
      </w:hyperlink>
      <w:r>
        <w:rPr>
          <w:rStyle w:val="author-a-rz79zz122zz82zmz70zngn1xwhz81zz69zs"/>
          <w:rFonts w:ascii="Arial" w:eastAsia="Times New Roman" w:hAnsi="Arial" w:cs="Arial"/>
        </w:rPr>
        <w:t xml:space="preserve"> ») ; </w:t>
      </w:r>
    </w:p>
    <w:p w:rsidR="00AE75C1" w:rsidRDefault="00AE75C1" w:rsidP="00AE75C1">
      <w:pPr>
        <w:rPr>
          <w:rFonts w:eastAsia="Times New Roman"/>
        </w:rPr>
      </w:pPr>
      <w:r>
        <w:rPr>
          <w:rStyle w:val="author-a-rz79zz122zz82zmz70zngn1xwhz81zz69zs"/>
          <w:rFonts w:ascii="Arial" w:eastAsia="Times New Roman" w:hAnsi="Arial" w:cs="Arial"/>
        </w:rPr>
        <w:t>- la liste « SIAF/archives Etat », signalée ci-dessus, réservée aux personnels d’État chefs de service en poste aux AN et en AD, et aux archivistes de grandes communes</w:t>
      </w:r>
      <w:r>
        <w:rPr>
          <w:rStyle w:val="author-a-z80z3qfz72zz87ztz70zz82z3z80zv1r3l"/>
          <w:rFonts w:ascii="Arial" w:eastAsia="Times New Roman" w:hAnsi="Arial" w:cs="Arial"/>
        </w:rPr>
        <w:t xml:space="preserve"> </w:t>
      </w:r>
      <w:r>
        <w:rPr>
          <w:rStyle w:val="author-a-rz79zz122zz82zmz70zngn1xwhz81zz69zs"/>
          <w:rFonts w:ascii="Arial" w:eastAsia="Times New Roman" w:hAnsi="Arial" w:cs="Arial"/>
        </w:rPr>
        <w:t>; </w:t>
      </w:r>
    </w:p>
    <w:p w:rsidR="00AE75C1" w:rsidRDefault="00AE75C1" w:rsidP="00AE75C1">
      <w:pPr>
        <w:rPr>
          <w:rFonts w:eastAsia="Times New Roman"/>
        </w:rPr>
      </w:pPr>
      <w:r>
        <w:rPr>
          <w:rStyle w:val="author-a-rz79zz122zz82zmz70zngn1xwhz81zz69zs"/>
          <w:rFonts w:ascii="Arial" w:eastAsia="Times New Roman" w:hAnsi="Arial" w:cs="Arial"/>
        </w:rPr>
        <w:t>- une liste destinée aux responsables d’archives communales ; </w:t>
      </w:r>
    </w:p>
    <w:p w:rsidR="00AE75C1" w:rsidRDefault="00AE75C1" w:rsidP="00AE75C1">
      <w:pPr>
        <w:rPr>
          <w:rFonts w:eastAsia="Times New Roman"/>
        </w:rPr>
      </w:pPr>
      <w:r>
        <w:rPr>
          <w:rStyle w:val="author-a-rz79zz122zz82zmz70zngn1xwhz81zz69zs"/>
          <w:rFonts w:ascii="Arial" w:eastAsia="Times New Roman" w:hAnsi="Arial" w:cs="Arial"/>
        </w:rPr>
        <w:t>- une liste destinée aux responsables d’archives régionales</w:t>
      </w:r>
    </w:p>
    <w:p w:rsidR="00AE75C1" w:rsidRDefault="00AE75C1" w:rsidP="00AE75C1">
      <w:pPr>
        <w:rPr>
          <w:rFonts w:eastAsia="Times New Roman"/>
        </w:rPr>
      </w:pPr>
      <w:r>
        <w:rPr>
          <w:rStyle w:val="author-a-z82zbz90zaz70zkz89zpz122ztcwsz90z3z68z"/>
          <w:rFonts w:ascii="Arial" w:eastAsia="Times New Roman" w:hAnsi="Arial" w:cs="Arial"/>
        </w:rPr>
        <w:t>(on peut y ajouter la récente liste « siaf.communication.rh », destinée à diffuser des informations RH aux personnels d'État mis à disposition dans les Archives départementales)</w:t>
      </w:r>
      <w:r>
        <w:rPr>
          <w:rStyle w:val="author-a-rz79zz122zz82zmz70zngn1xwhz81zz69zs"/>
          <w:rFonts w:ascii="Arial" w:eastAsia="Times New Roman" w:hAnsi="Arial" w:cs="Arial"/>
        </w:rPr>
        <w:t>.</w:t>
      </w:r>
    </w:p>
    <w:p w:rsidR="00AE75C1" w:rsidRDefault="00AE75C1" w:rsidP="00AE75C1">
      <w:pPr>
        <w:rPr>
          <w:rFonts w:eastAsia="Times New Roman"/>
        </w:rPr>
      </w:pPr>
      <w:r>
        <w:rPr>
          <w:rFonts w:ascii="Arial" w:eastAsia="Times New Roman" w:hAnsi="Arial" w:cs="Arial"/>
        </w:rPr>
        <w:t> </w:t>
      </w:r>
    </w:p>
    <w:p w:rsidR="00AE75C1" w:rsidRDefault="00AE75C1" w:rsidP="00AE75C1">
      <w:pPr>
        <w:rPr>
          <w:rFonts w:eastAsia="Times New Roman"/>
        </w:rPr>
      </w:pPr>
      <w:r>
        <w:rPr>
          <w:rStyle w:val="author-a-rz79zz122zz82zmz70zngn1xwhz81zz69zs"/>
          <w:rFonts w:ascii="Arial" w:eastAsia="Times New Roman" w:hAnsi="Arial" w:cs="Arial"/>
        </w:rPr>
        <w:t>Nous sommes un certain nombre à avoir remarqué, en le regrettant, que la liste générale « archives-de-france » s’est depuis longtemps vidée de tout contenu professionnel substantiel, pour se limiter à de</w:t>
      </w:r>
      <w:r>
        <w:rPr>
          <w:rStyle w:val="author-a-z82zbz90zaz70zkz89zpz122ztcwsz90z3z68z"/>
          <w:rFonts w:ascii="Arial" w:eastAsia="Times New Roman" w:hAnsi="Arial" w:cs="Arial"/>
        </w:rPr>
        <w:t xml:space="preserve">s demandes ou </w:t>
      </w:r>
      <w:r>
        <w:rPr>
          <w:rStyle w:val="author-a-rz79zz122zz82zmz70zngn1xwhz81zz69zs"/>
          <w:rFonts w:ascii="Arial" w:eastAsia="Times New Roman" w:hAnsi="Arial" w:cs="Arial"/>
        </w:rPr>
        <w:t xml:space="preserve">annonces </w:t>
      </w:r>
      <w:r>
        <w:rPr>
          <w:rStyle w:val="author-a-z82zbz90zaz70zkz89zpz122ztcwsz90z3z68z"/>
          <w:rFonts w:ascii="Arial" w:eastAsia="Times New Roman" w:hAnsi="Arial" w:cs="Arial"/>
        </w:rPr>
        <w:t>ponctuelles ne suscitant pas d'échange</w:t>
      </w:r>
      <w:r>
        <w:rPr>
          <w:rStyle w:val="author-a-rz79zz122zz82zmz70zngn1xwhz81zz69zs"/>
          <w:rFonts w:ascii="Arial" w:eastAsia="Times New Roman" w:hAnsi="Arial" w:cs="Arial"/>
        </w:rPr>
        <w:t xml:space="preserve"> : c’est sur la liste réservée aux chefs de service que sont diffusées les informations les plus riches et détaillées, dont certaines susceptibles d’intéresser l’ensemble des agents du réseau, sans que les critères de ce choix ne soient ni exprimés ni clairs. L’habitude prise de doublonner les messages en les transmettant aux différentes listes ne semble pas systématique, peut-être parfois par simple oubli, et pose elle-même question : ne serait-il pas plus simple dans ce cas de ne diffuser l’information que sur la liste générale ? </w:t>
      </w:r>
    </w:p>
    <w:p w:rsidR="00AE75C1" w:rsidRDefault="00AE75C1" w:rsidP="00AE75C1">
      <w:pPr>
        <w:rPr>
          <w:rFonts w:eastAsia="Times New Roman"/>
        </w:rPr>
      </w:pPr>
      <w:r>
        <w:rPr>
          <w:rFonts w:ascii="Arial" w:eastAsia="Times New Roman" w:hAnsi="Arial" w:cs="Arial"/>
        </w:rPr>
        <w:t> </w:t>
      </w:r>
    </w:p>
    <w:p w:rsidR="00AE75C1" w:rsidRDefault="00AE75C1" w:rsidP="00AE75C1">
      <w:pPr>
        <w:rPr>
          <w:rFonts w:eastAsia="Times New Roman"/>
        </w:rPr>
      </w:pPr>
      <w:r>
        <w:rPr>
          <w:rStyle w:val="author-a-rz79zz122zz82zmz70zngn1xwhz81zz69zs"/>
          <w:rFonts w:ascii="Arial" w:eastAsia="Times New Roman" w:hAnsi="Arial" w:cs="Arial"/>
        </w:rPr>
        <w:t xml:space="preserve">Ainsi, pendant l’épisode si difficile pour tous lié à la pandémie, au confinement, à la réouverture des services aux agents et aux publics, aux précautions à prendre, les échanges sur la liste essentiellement nourrie par les directeurs d’Archives départementales ont été riches et fournis. Le SIAF avait matière à s’en inspirer pour diffuser des éléments de conseils ou d’aide à l’ensemble du réseau complétant le seul protocole de déconfinement, mais ce travail, certes important, n’a pas pu être réalisé. Et </w:t>
      </w:r>
      <w:r>
        <w:rPr>
          <w:rStyle w:val="author-a-z78zopz75zqnxz84zz68zoz80ztz74zz79zz76zz88z"/>
          <w:rFonts w:ascii="Arial" w:eastAsia="Times New Roman" w:hAnsi="Arial" w:cs="Arial"/>
        </w:rPr>
        <w:t>au moment du déconfinement, il a été compliqué d'obtenir l'importante</w:t>
      </w:r>
      <w:r>
        <w:rPr>
          <w:rStyle w:val="author-a-rz79zz122zz82zmz70zngn1xwhz81zz69zs"/>
          <w:rFonts w:ascii="Arial" w:eastAsia="Times New Roman" w:hAnsi="Arial" w:cs="Arial"/>
        </w:rPr>
        <w:t xml:space="preserve"> note</w:t>
      </w:r>
      <w:r>
        <w:rPr>
          <w:rStyle w:val="author-a-z78zopz75zqnxz84zz68zoz80ztz74zz79zz76zz88z"/>
          <w:rFonts w:ascii="Arial" w:eastAsia="Times New Roman" w:hAnsi="Arial" w:cs="Arial"/>
        </w:rPr>
        <w:t xml:space="preserve"> DGP</w:t>
      </w:r>
      <w:r>
        <w:rPr>
          <w:rStyle w:val="author-a-rz79zz122zz82zmz70zngn1xwhz81zz69zs"/>
          <w:rFonts w:ascii="Arial" w:eastAsia="Times New Roman" w:hAnsi="Arial" w:cs="Arial"/>
        </w:rPr>
        <w:t xml:space="preserve"> </w:t>
      </w:r>
      <w:r>
        <w:rPr>
          <w:rStyle w:val="author-a-z78zopz75zqnxz84zz68zoz80ztz74zz79zz76zz88z"/>
          <w:rFonts w:ascii="Arial" w:eastAsia="Times New Roman" w:hAnsi="Arial" w:cs="Arial"/>
        </w:rPr>
        <w:t>« Aide pour la reprise d’activité et la réouverture au public des services d’archives » du 7 mai 2020</w:t>
      </w:r>
      <w:r>
        <w:rPr>
          <w:rStyle w:val="author-a-rz79zz122zz82zmz70zngn1xwhz81zz69zs"/>
          <w:rFonts w:ascii="Arial" w:eastAsia="Times New Roman" w:hAnsi="Arial" w:cs="Arial"/>
        </w:rPr>
        <w:t>.</w:t>
      </w:r>
    </w:p>
    <w:p w:rsidR="00AE75C1" w:rsidRDefault="00AE75C1" w:rsidP="00AE75C1">
      <w:pPr>
        <w:rPr>
          <w:rFonts w:eastAsia="Times New Roman"/>
        </w:rPr>
      </w:pPr>
      <w:r>
        <w:rPr>
          <w:rFonts w:ascii="Arial" w:eastAsia="Times New Roman" w:hAnsi="Arial" w:cs="Arial"/>
        </w:rPr>
        <w:lastRenderedPageBreak/>
        <w:t> </w:t>
      </w:r>
    </w:p>
    <w:p w:rsidR="00AE75C1" w:rsidRDefault="00AE75C1" w:rsidP="00AE75C1">
      <w:pPr>
        <w:rPr>
          <w:rFonts w:eastAsia="Times New Roman"/>
        </w:rPr>
      </w:pPr>
      <w:r>
        <w:rPr>
          <w:rStyle w:val="author-a-rz79zz122zz82zmz70zngn1xwhz81zz69zs"/>
          <w:rFonts w:ascii="Arial" w:eastAsia="Times New Roman" w:hAnsi="Arial" w:cs="Arial"/>
        </w:rPr>
        <w:t>On peut tout à fait comprendre l’intérêt qu’il peut y avoir à échanger entre agents partageant le même type de problématiques, ce qui permet une expression plus spontanée et plus libre. Il paraît également légitime que le SIAF puisse souhaiter s’adresser, pour certains dossiers, aux seuls agents qui relèvent de sa tutelle directe, ou aux seuls responsables de service. Mais la pratique de diffusion sélective d’informations à caractère professionnel intéressant l’ensemble du réseau est trop courante pour ne pas poser problème. Elle donne par ailleurs une impression désagréable à ceux qui sont exclus d’informations ou d’échanges qui pourraient les intéresser.</w:t>
      </w:r>
    </w:p>
    <w:p w:rsidR="00AE75C1" w:rsidRDefault="00AE75C1" w:rsidP="00AE75C1">
      <w:pPr>
        <w:rPr>
          <w:rFonts w:eastAsia="Times New Roman"/>
        </w:rPr>
      </w:pPr>
      <w:r>
        <w:rPr>
          <w:rFonts w:ascii="Arial" w:eastAsia="Times New Roman" w:hAnsi="Arial" w:cs="Arial"/>
        </w:rPr>
        <w:t> </w:t>
      </w:r>
    </w:p>
    <w:p w:rsidR="00AE75C1" w:rsidRDefault="00AE75C1" w:rsidP="00AE75C1">
      <w:pPr>
        <w:rPr>
          <w:rFonts w:eastAsia="Times New Roman"/>
        </w:rPr>
      </w:pPr>
      <w:r>
        <w:rPr>
          <w:rStyle w:val="author-a-rz79zz122zz82zmz70zngn1xwhz81zz69zs"/>
          <w:rFonts w:ascii="Arial" w:eastAsia="Times New Roman" w:hAnsi="Arial" w:cs="Arial"/>
        </w:rPr>
        <w:t>L’information est au service d’une politique. Nous posons donc la question de la politique du SIAF pour le réseau qu’il est chargé d’animer et de coordonner. </w:t>
      </w:r>
    </w:p>
    <w:p w:rsidR="00AE75C1" w:rsidRDefault="00AE75C1" w:rsidP="00AE75C1">
      <w:pPr>
        <w:rPr>
          <w:rFonts w:eastAsia="Times New Roman"/>
        </w:rPr>
      </w:pPr>
      <w:r>
        <w:rPr>
          <w:rStyle w:val="author-a-rz79zz122zz82zmz70zngn1xwhz81zz69zs"/>
          <w:rFonts w:ascii="Arial" w:eastAsia="Times New Roman" w:hAnsi="Arial" w:cs="Arial"/>
        </w:rPr>
        <w:t>Le réseau des Archives de France nous est envié dans de nombreux pays, qui ne connaissent pas d’équivalent sinon par le biais associatif, qui ne peut s’y substituer. Garantir sa force et son animation nécessite de définir une véritable politique d’information et de conseil. Une politique qui soit libérée de toute forme de communautarisme étroit et qui reconnaisse les différences de positionnement hiérarchique ou de mission tout en garantissant à chacun écoute, respect et information. </w:t>
      </w:r>
    </w:p>
    <w:p w:rsidR="00AE75C1" w:rsidRDefault="00AE75C1" w:rsidP="00AE75C1">
      <w:pPr>
        <w:rPr>
          <w:rFonts w:eastAsia="Times New Roman"/>
        </w:rPr>
      </w:pPr>
      <w:r>
        <w:rPr>
          <w:rFonts w:ascii="Arial" w:eastAsia="Times New Roman" w:hAnsi="Arial" w:cs="Arial"/>
        </w:rPr>
        <w:t> </w:t>
      </w:r>
    </w:p>
    <w:p w:rsidR="00AE75C1" w:rsidRDefault="00AE75C1" w:rsidP="00AE75C1">
      <w:pPr>
        <w:rPr>
          <w:rFonts w:eastAsia="Times New Roman"/>
        </w:rPr>
      </w:pPr>
      <w:r>
        <w:rPr>
          <w:rStyle w:val="author-a-rz79zz122zz82zmz70zngn1xwhz81zz69zs"/>
          <w:rFonts w:ascii="Arial" w:eastAsia="Times New Roman" w:hAnsi="Arial" w:cs="Arial"/>
        </w:rPr>
        <w:t>(1) Le message a été diffusé le 3 septembre sur la liste archives-de-france.</w:t>
      </w:r>
    </w:p>
    <w:p w:rsidR="00AE75C1" w:rsidRDefault="00AE75C1" w:rsidP="00AE75C1">
      <w:pPr>
        <w:rPr>
          <w:rFonts w:eastAsia="Times New Roman"/>
        </w:rPr>
      </w:pPr>
      <w:r>
        <w:rPr>
          <w:rStyle w:val="author-a-rz79zz122zz82zmz70zngn1xwhz81zz69zs"/>
          <w:rFonts w:ascii="Arial" w:eastAsia="Times New Roman" w:hAnsi="Arial" w:cs="Arial"/>
        </w:rPr>
        <w:t> </w:t>
      </w:r>
    </w:p>
    <w:p w:rsidR="00AE75C1" w:rsidRDefault="00AE75C1" w:rsidP="00AE75C1">
      <w:pPr>
        <w:rPr>
          <w:rFonts w:eastAsia="Times New Roman"/>
        </w:rPr>
      </w:pPr>
      <w:r>
        <w:rPr>
          <w:rStyle w:val="author-a-rz79zz122zz82zmz70zngn1xwhz81zz69zs"/>
          <w:rFonts w:ascii="Arial" w:eastAsia="Times New Roman" w:hAnsi="Arial" w:cs="Arial"/>
        </w:rPr>
        <w:t>CFDT-Culture, section Archives</w:t>
      </w:r>
    </w:p>
    <w:p w:rsidR="00C34450" w:rsidRPr="00AE75C1" w:rsidRDefault="00AE75C1" w:rsidP="00AE75C1">
      <w:r>
        <w:rPr>
          <w:rStyle w:val="author-a-rz79zz122zz82zmz70zngn1xwhz81zz69zs"/>
          <w:rFonts w:ascii="Arial" w:eastAsia="Times New Roman" w:hAnsi="Arial" w:cs="Arial"/>
        </w:rPr>
        <w:t>le 1</w:t>
      </w:r>
      <w:r>
        <w:rPr>
          <w:rStyle w:val="author-a-z82zbz90zaz70zkz89zpz122ztcwsz90z3z68z"/>
          <w:rFonts w:ascii="Arial" w:eastAsia="Times New Roman" w:hAnsi="Arial" w:cs="Arial"/>
        </w:rPr>
        <w:t>5</w:t>
      </w:r>
      <w:r>
        <w:rPr>
          <w:rStyle w:val="author-a-rz79zz122zz82zmz70zngn1xwhz81zz69zs"/>
          <w:rFonts w:ascii="Arial" w:eastAsia="Times New Roman" w:hAnsi="Arial" w:cs="Arial"/>
        </w:rPr>
        <w:t xml:space="preserve"> septembre 2020</w:t>
      </w:r>
    </w:p>
    <w:sectPr w:rsidR="00C34450" w:rsidRPr="00AE75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5C1"/>
    <w:rsid w:val="00AE75C1"/>
    <w:rsid w:val="00C344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F80E"/>
  <w15:chartTrackingRefBased/>
  <w15:docId w15:val="{E3A7E329-73FA-4565-9CDE-49B499CC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75C1"/>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E75C1"/>
    <w:rPr>
      <w:color w:val="0563C1" w:themeColor="hyperlink"/>
      <w:u w:val="single"/>
    </w:rPr>
  </w:style>
  <w:style w:type="character" w:customStyle="1" w:styleId="author-a-rz79zz122zz82zmz70zngn1xwhz81zz69zs">
    <w:name w:val="author-a-rz79zz122zz82zmz70zngn1xwhz81zz69zs"/>
    <w:basedOn w:val="Policepardfaut"/>
    <w:rsid w:val="00AE75C1"/>
  </w:style>
  <w:style w:type="character" w:customStyle="1" w:styleId="author-a-z82zbz90zaz70zkz89zpz122ztcwsz90z3z68z">
    <w:name w:val="author-a-z82zbz90zaz70zkz89zpz122ztcwsz90z3z68z"/>
    <w:basedOn w:val="Policepardfaut"/>
    <w:rsid w:val="00AE75C1"/>
  </w:style>
  <w:style w:type="character" w:customStyle="1" w:styleId="author-a-z78zopz75zqnxz84zz68zoz80ztz74zz79zz76zz88z">
    <w:name w:val="author-a-z78zopz75zqnxz84zz68zoz80ztz74zz79zz76zz88z"/>
    <w:basedOn w:val="Policepardfaut"/>
    <w:rsid w:val="00AE75C1"/>
  </w:style>
  <w:style w:type="character" w:customStyle="1" w:styleId="author-a-z80z3qfz72zz87ztz70zz82z3z80zv1r3l">
    <w:name w:val="author-a-z80z3qfz72zz87ztz70zz82z3z80zv1r3l"/>
    <w:basedOn w:val="Policepardfaut"/>
    <w:rsid w:val="00AE75C1"/>
  </w:style>
  <w:style w:type="paragraph" w:styleId="NormalWeb">
    <w:name w:val="Normal (Web)"/>
    <w:basedOn w:val="Normal"/>
    <w:uiPriority w:val="99"/>
    <w:semiHidden/>
    <w:unhideWhenUsed/>
    <w:rsid w:val="00AE75C1"/>
    <w:pPr>
      <w:spacing w:before="100" w:beforeAutospacing="1" w:after="100" w:afterAutospacing="1"/>
    </w:pPr>
  </w:style>
  <w:style w:type="character" w:styleId="lev">
    <w:name w:val="Strong"/>
    <w:basedOn w:val="Policepardfaut"/>
    <w:uiPriority w:val="22"/>
    <w:qFormat/>
    <w:rsid w:val="00AE75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7780378">
      <w:bodyDiv w:val="1"/>
      <w:marLeft w:val="0"/>
      <w:marRight w:val="0"/>
      <w:marTop w:val="0"/>
      <w:marBottom w:val="0"/>
      <w:divBdr>
        <w:top w:val="none" w:sz="0" w:space="0" w:color="auto"/>
        <w:left w:val="none" w:sz="0" w:space="0" w:color="auto"/>
        <w:bottom w:val="none" w:sz="0" w:space="0" w:color="auto"/>
        <w:right w:val="none" w:sz="0" w:space="0" w:color="auto"/>
      </w:divBdr>
    </w:div>
    <w:div w:id="1752190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rchives-de-france@culture.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3872</Characters>
  <Application>Microsoft Office Word</Application>
  <DocSecurity>0</DocSecurity>
  <Lines>32</Lines>
  <Paragraphs>9</Paragraphs>
  <ScaleCrop>false</ScaleCrop>
  <Company>Ministère de la Culture</Company>
  <LinksUpToDate>false</LinksUpToDate>
  <CharactersWithSpaces>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NADIRAS Sebastien</dc:creator>
  <cp:keywords/>
  <dc:description/>
  <cp:lastModifiedBy>NADIRAS Sebastien</cp:lastModifiedBy>
  <cp:revision>1</cp:revision>
  <dcterms:created xsi:type="dcterms:W3CDTF">2022-10-04T08:31:00Z</dcterms:created>
  <dcterms:modified xsi:type="dcterms:W3CDTF">2022-10-04T08:31:00Z</dcterms:modified>
</cp:coreProperties>
</file>